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A6D7F">
      <w:pPr>
        <w:pStyle w:val="2"/>
        <w:pageBreakBefore/>
        <w:spacing w:after="120"/>
        <w:jc w:val="center"/>
      </w:pPr>
      <w:r>
        <w:rPr>
          <w:rFonts w:ascii="Arial" w:hAnsi="Arial" w:eastAsia="黑体"/>
          <w:b/>
          <w:color w:val="000000"/>
          <w:sz w:val="32"/>
        </w:rPr>
        <w:t>附件1</w:t>
      </w:r>
    </w:p>
    <w:p w14:paraId="712EB66F">
      <w:pPr>
        <w:spacing w:before="0" w:after="160" w:line="360" w:lineRule="auto"/>
        <w:jc w:val="center"/>
      </w:pPr>
      <w:r>
        <w:rPr>
          <w:rFonts w:ascii="Arial" w:hAnsi="Arial" w:eastAsia="宋体"/>
          <w:b/>
          <w:color w:val="000000"/>
          <w:sz w:val="24"/>
        </w:rPr>
        <w:t>四川汽车职业技术学院2027届毕业生分学院分专业人数表</w:t>
      </w:r>
    </w:p>
    <w:tbl>
      <w:tblPr>
        <w:tblStyle w:val="3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3240"/>
        <w:gridCol w:w="3240"/>
        <w:gridCol w:w="893"/>
      </w:tblGrid>
      <w:tr w14:paraId="4A27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402813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60D238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1DE757D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6FF9D4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</w:tr>
      <w:tr w14:paraId="5C1D1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963D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650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现代汽车学院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E1F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新能源汽车技术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5E6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</w:tr>
      <w:tr w14:paraId="757BF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F448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1162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195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汽车电子技术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9DC8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</w:tr>
      <w:tr w14:paraId="6FF34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506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E7A5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8BE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汽车造型与改装技术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EA77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 w14:paraId="4B639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6AF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1A24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A49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汽车制造与试验技术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229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 w14:paraId="11903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7F26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304E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6109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汽车技术服务与营销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7AEB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 w14:paraId="70F25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7EC2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720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智能汽车学院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59D0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汽车检测与维修技术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325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 w14:paraId="24BF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D891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6C3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86F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云计算技术应用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740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</w:tr>
      <w:tr w14:paraId="4BC9E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27A5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BE71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198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机械制造及自动化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B8F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 w14:paraId="48A8B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EC78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F39B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629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C60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</w:tr>
      <w:tr w14:paraId="2110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727D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F4BA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AB5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汽车智能技术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4E6F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</w:tr>
      <w:tr w14:paraId="1E496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929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349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173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智能机器人技术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6CEF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 w14:paraId="1A270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466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E9F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建筑工程和经济管理学院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40D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城市轨道交通运营管理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1FFC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</w:tr>
      <w:tr w14:paraId="3C591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549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C52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675D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020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</w:tr>
      <w:tr w14:paraId="134F7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2890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C9E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4460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F02B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2A84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653C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37F2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B3A9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3679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</w:tr>
      <w:tr w14:paraId="2DD57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91F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EA4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0DC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建设工程管理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ABB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</w:tr>
      <w:tr w14:paraId="0161D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5CB6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F406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64E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道路与桥梁工程技术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3F0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 w14:paraId="34A3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8A9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160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FFF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大数据与财务管理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296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1A2AC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3A26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7E5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2F94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交通运营管理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18D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</w:tr>
      <w:tr w14:paraId="1B8DD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8FED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2AC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C123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建筑设计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955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 w14:paraId="35B83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FCFF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3CE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D1C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D9E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244D8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44FB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A90C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25A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现代物流管理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67B1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 w14:paraId="63AE0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3A44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DD1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教育和艺术体育学院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9803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87B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</w:tr>
      <w:tr w14:paraId="7BB41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6F2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1FB3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960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1E7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</w:tr>
      <w:tr w14:paraId="7BE15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647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4F6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817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智慧健康养老服务与管理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B8F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</w:tr>
      <w:tr w14:paraId="47BDA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EF1B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E18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B7C3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35AF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 w14:paraId="19F1B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D7E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0AF7F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3D0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运动健康指导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046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 w14:paraId="67C2A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A94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7C44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484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烹饪工艺与营养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BAD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 w14:paraId="50BD8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1BE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BEF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1BE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健康大数据管理与服务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501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 w14:paraId="422E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4B36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8E58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990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DCB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298B5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B98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3F76E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DFB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室内艺术设计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FBF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 w14:paraId="568A3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CBC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61726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1FF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婴幼儿托育服务与管理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743E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462A6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10B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54D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4503</w:t>
            </w:r>
          </w:p>
        </w:tc>
      </w:tr>
      <w:tr w14:paraId="4C50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03D1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2年内离校未就业毕业生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F6D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</w:tr>
      <w:tr w14:paraId="151BC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343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C561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6011</w:t>
            </w:r>
          </w:p>
        </w:tc>
      </w:tr>
    </w:tbl>
    <w:p w14:paraId="75F21437">
      <w:pPr>
        <w:spacing w:before="120" w:after="0" w:line="360" w:lineRule="auto"/>
        <w:rPr>
          <w:sz w:val="24"/>
          <w:szCs w:val="22"/>
        </w:rPr>
      </w:pPr>
      <w:r>
        <w:rPr>
          <w:rFonts w:ascii="Arial" w:hAnsi="Arial" w:eastAsia="宋体"/>
          <w:b w:val="0"/>
          <w:color w:val="000000"/>
          <w:sz w:val="21"/>
          <w:szCs w:val="22"/>
        </w:rPr>
        <w:t>注：以上数据来源于学校2027届毕业生生源信息统计，人数合计</w:t>
      </w:r>
      <w:r>
        <w:rPr>
          <w:rFonts w:hint="eastAsia"/>
          <w:b w:val="0"/>
          <w:color w:val="000000"/>
          <w:sz w:val="21"/>
          <w:szCs w:val="22"/>
          <w:lang w:val="en-US" w:eastAsia="zh-CN"/>
        </w:rPr>
        <w:t>6011</w:t>
      </w:r>
      <w:r>
        <w:rPr>
          <w:rFonts w:ascii="Arial" w:hAnsi="Arial" w:eastAsia="宋体"/>
          <w:b w:val="0"/>
          <w:color w:val="000000"/>
          <w:sz w:val="21"/>
          <w:szCs w:val="22"/>
        </w:rPr>
        <w:t>人。</w:t>
      </w:r>
      <w:bookmarkStart w:id="0" w:name="_GoBack"/>
      <w:bookmarkEnd w:id="0"/>
    </w:p>
    <w:p w14:paraId="2E1AF3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D47A9"/>
    <w:rsid w:val="69BD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jc w:val="both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396</Words>
  <Characters>478</Characters>
  <Lines>0</Lines>
  <Paragraphs>0</Paragraphs>
  <TotalTime>0</TotalTime>
  <ScaleCrop>false</ScaleCrop>
  <LinksUpToDate>false</LinksUpToDate>
  <CharactersWithSpaces>478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2026-09-24T03:18:00Z</dcterms:created>
  <dc:creator>Lee</dc:creator>
  <cp:lastModifiedBy>Leep6丶28</cp:lastModifiedBy>
  <dcterms:modified xsi:type="dcterms:W3CDTF">2026-09-24T08:13:40Z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eyJoZGlkIjoiMDRiYjA1NzQzZGQ4YTc4MjllMmE2NWIzYzUyMjE0Y2YiLCJ1c2VySWQiOiIyNDgwMjc5NzEifQ==</vt:lpwstr>
  </property>
  <property fmtid="{D5CDD505-2E9C-101B-9397-08002B2CF9AE}" pid="4" name="ICV">
    <vt:lpwstr>38B8CAAE42E64F9EADCFE62190EDA128_12</vt:lpwstr>
  </property>
</Properties>
</file>