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四川汽车职业技术学院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2020年单独招生汽车车身维修技术专业综合素质测试考试大纲</w:t>
      </w:r>
    </w:p>
    <w:p>
      <w:pPr>
        <w:numPr>
          <w:ilvl w:val="0"/>
          <w:numId w:val="1"/>
        </w:numPr>
        <w:ind w:left="562" w:hanging="562" w:hangingChars="200"/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测试目的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根据《四川职业技术学院2020年高职提前招生章程》，我校2020年提前招生选拔考试以高中学考或四川省职业技能考试为基本依据，结合学校综合测评项目进行</w:t>
      </w:r>
      <w:r>
        <w:rPr>
          <w:rFonts w:ascii="仿宋" w:hAnsi="仿宋" w:eastAsia="仿宋"/>
          <w:sz w:val="28"/>
          <w:szCs w:val="28"/>
        </w:rPr>
        <w:t>，是面向中等职业学校（包括中等专业学校、职业高中、技工学校和成人中专）相同或相近专业</w:t>
      </w:r>
      <w:r>
        <w:rPr>
          <w:rFonts w:hint="eastAsia" w:ascii="仿宋" w:hAnsi="仿宋" w:eastAsia="仿宋"/>
          <w:sz w:val="28"/>
          <w:szCs w:val="28"/>
        </w:rPr>
        <w:t>单独招生参加的选拔性考试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适用报考四川汽车职业技术学院汽车车身维修技术、汽车改装技术专业的单独专业综合素质测试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二、测试内容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1、普通高中学生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（1）思想政治：热爱祖国，热爱人民，拥护中国共产党，政治立场鉴定，思想健康，乐观向上。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（2）语言表达能力：书写工整，语句通顺，表达清晰，语句简洁，文理贯通，能把客观概念描述得清晰、准确、连贯、得体，没有语病。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（3）逻辑思维判断能力：采用科学的逻辑方法，能正确、合理的进行比较、分析、综合、抽象、概括、判断、推理。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（4）专业知识了解能力：对常见汽车品牌、汽车类型、汽车结构等汽车文化和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钳工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基础有一定的了解和掌握。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（5）学习和职业生涯规划：有正确、合理的学习生涯规划，对未来所从事职业有较明确的倾向，能够合理规划自身未来发展。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2、中等职业学生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（1）思想政治：热爱祖国，热爱人民，拥护中国共产党，政治立场鉴定，思想健康，乐观向上。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（2）语言表达能力：书写工整，语句通顺，表达清晰，语句简洁，文理贯通，能把客观概念描述得清晰、准确、连贯、得体，没有语病。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（3）逻辑思维判断能力：采用科学的逻辑方法，能正确、合理的进行比较、分析、综合、抽象、概括、判断、推理。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（4）专业知识掌握能力：掌握常见汽车品牌、汽车类型、汽车结构等汽车文化，对汽车构造及原理有一定的了解，具有较强的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钳工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基础知识和基本操作技能。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（5）学习和职业生涯规划：有正确、合理的学习生涯规划，对未来所从事职业有较明确的倾向，能够合理规划自身未来发展。</w:t>
      </w:r>
    </w:p>
    <w:p>
      <w:pPr>
        <w:ind w:left="562" w:hanging="562" w:hangingChars="200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卷面测试（闭卷），满分200分，时间90分钟。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四、参考资料</w:t>
      </w:r>
    </w:p>
    <w:p>
      <w:pPr>
        <w:ind w:firstLine="280" w:firstLineChars="100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1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《中等职业学校加工制造类专业教学标准（试行）》，（教职成厅函[2014]11号）。</w:t>
      </w:r>
    </w:p>
    <w:p>
      <w:pPr>
        <w:ind w:firstLine="280" w:firstLineChars="100"/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国家职业标准：钳工（中级）（装配钳工、职业编码：6-05-02-01，工具钳工、职业编码：6-05-02-02，标准发文：劳社厅发[2002]1号、人社厅发[2009]66号）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3.参考书</w:t>
      </w:r>
    </w:p>
    <w:p>
      <w:pPr>
        <w:ind w:firstLine="560" w:firstLineChars="200"/>
        <w:jc w:val="left"/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[1]</w:t>
      </w:r>
      <w:r>
        <w:rPr>
          <w:rFonts w:ascii="Arial" w:hAnsi="Arial" w:eastAsia="宋体" w:cs="Arial"/>
          <w:b/>
          <w:i w:val="0"/>
          <w:caps w:val="0"/>
          <w:color w:val="666666"/>
          <w:spacing w:val="0"/>
          <w:sz w:val="24"/>
          <w:szCs w:val="24"/>
          <w:shd w:val="clear" w:fill="FFFFFF"/>
        </w:rPr>
        <w:t> 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</w:rPr>
        <w:t>德育（第二版 第三册）职业道德与职业指导（2018）宦平 著 中国劳动社会保障出版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2018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[2]张发明.汽车品牌与文化（第2版）[M].北京：机械工业出版社,2013.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[3]黄旭,张自选,景群.汽车构造[M].上海：上海交通大学出版社,2018.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 [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]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</w:rPr>
        <w:t>李世维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</w:rPr>
        <w:t>机械基础(第2版)机械类  高等教育出版社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.</w:t>
      </w:r>
    </w:p>
    <w:p>
      <w:pPr>
        <w:ind w:left="0" w:leftChars="0" w:firstLine="638" w:firstLineChars="228"/>
        <w:jc w:val="left"/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[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]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instrText xml:space="preserve"> HYPERLINK "https://book.jd.com/writer/%E5%86%AF%E6%96%8C_1.html" \t "https://item.jd.com/_blank" </w:instrTex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</w:rPr>
        <w:t>冯斌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钳工技术基础与实训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.机械工业出版社，2016.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1BE"/>
    <w:rsid w:val="0010432D"/>
    <w:rsid w:val="00164768"/>
    <w:rsid w:val="00234B87"/>
    <w:rsid w:val="002A41BE"/>
    <w:rsid w:val="00427430"/>
    <w:rsid w:val="005A0ADF"/>
    <w:rsid w:val="006959CC"/>
    <w:rsid w:val="00B0233D"/>
    <w:rsid w:val="00D438D4"/>
    <w:rsid w:val="00E974F8"/>
    <w:rsid w:val="052F2DC2"/>
    <w:rsid w:val="0DCB181E"/>
    <w:rsid w:val="1057706B"/>
    <w:rsid w:val="3D6D0B68"/>
    <w:rsid w:val="4DAF5233"/>
    <w:rsid w:val="702A5A77"/>
    <w:rsid w:val="711434EA"/>
    <w:rsid w:val="78E84E20"/>
    <w:rsid w:val="7A35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277</Words>
  <Characters>1585</Characters>
  <Lines>13</Lines>
  <Paragraphs>3</Paragraphs>
  <TotalTime>2</TotalTime>
  <ScaleCrop>false</ScaleCrop>
  <LinksUpToDate>false</LinksUpToDate>
  <CharactersWithSpaces>1859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2020-02-07T11:35:00Z</dcterms:created>
  <dc:creator>Lenovo</dc:creator>
  <cp:lastModifiedBy>敬</cp:lastModifiedBy>
  <dcterms:modified xsi:type="dcterms:W3CDTF">2020-02-09T06:56:33Z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